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EB89" w14:textId="27846434" w:rsidR="00F36872" w:rsidRDefault="00F36872" w:rsidP="00F36872">
      <w:pPr>
        <w:rPr>
          <w:rFonts w:ascii="Arial" w:hAnsi="Arial" w:cs="Arial"/>
          <w:color w:val="444444"/>
          <w:sz w:val="27"/>
          <w:szCs w:val="27"/>
        </w:rPr>
      </w:pPr>
      <w:r w:rsidRPr="00F36872">
        <w:rPr>
          <w:rFonts w:ascii="Arial" w:hAnsi="Arial" w:cs="Arial"/>
          <w:b/>
          <w:bCs/>
          <w:i/>
          <w:iCs/>
          <w:color w:val="444444"/>
          <w:sz w:val="28"/>
          <w:szCs w:val="28"/>
        </w:rPr>
        <w:t>Long Covid Now Looks like a Neurological Disease helping doctors to focus treatment. Scientific America</w:t>
      </w:r>
      <w:r w:rsidR="00DE00F8">
        <w:rPr>
          <w:rFonts w:ascii="Arial" w:hAnsi="Arial" w:cs="Arial"/>
          <w:b/>
          <w:bCs/>
          <w:i/>
          <w:iCs/>
          <w:color w:val="444444"/>
          <w:sz w:val="28"/>
          <w:szCs w:val="28"/>
        </w:rPr>
        <w:t>n</w:t>
      </w:r>
      <w:r w:rsidRPr="00F36872">
        <w:rPr>
          <w:rFonts w:ascii="Arial" w:hAnsi="Arial" w:cs="Arial"/>
          <w:b/>
          <w:bCs/>
          <w:i/>
          <w:iCs/>
          <w:color w:val="444444"/>
          <w:sz w:val="28"/>
          <w:szCs w:val="28"/>
        </w:rPr>
        <w:t>,</w:t>
      </w:r>
      <w:r>
        <w:rPr>
          <w:rFonts w:ascii="Arial" w:hAnsi="Arial" w:cs="Arial"/>
          <w:color w:val="444444"/>
          <w:sz w:val="27"/>
          <w:szCs w:val="27"/>
        </w:rPr>
        <w:t xml:space="preserve"> March 1, 2023</w:t>
      </w:r>
    </w:p>
    <w:p w14:paraId="7B00585D" w14:textId="77777777" w:rsidR="00F36872" w:rsidRDefault="00F36872" w:rsidP="00F36872">
      <w:pPr>
        <w:rPr>
          <w:rFonts w:ascii="Arial" w:hAnsi="Arial" w:cs="Arial"/>
          <w:color w:val="444444"/>
          <w:sz w:val="27"/>
          <w:szCs w:val="27"/>
        </w:rPr>
      </w:pPr>
    </w:p>
    <w:p w14:paraId="6FFD634B" w14:textId="77777777" w:rsidR="00F36872" w:rsidRDefault="00F36872" w:rsidP="00F36872">
      <w:pPr>
        <w:rPr>
          <w:rFonts w:ascii="Arial" w:hAnsi="Arial" w:cs="Arial"/>
          <w:color w:val="444444"/>
          <w:sz w:val="27"/>
          <w:szCs w:val="27"/>
        </w:rPr>
      </w:pPr>
    </w:p>
    <w:p w14:paraId="16D08A0F" w14:textId="29515007" w:rsidR="00F36872" w:rsidRDefault="00F36872" w:rsidP="00F36872">
      <w:pPr>
        <w:rPr>
          <w:rFonts w:ascii="Arial" w:hAnsi="Arial" w:cs="Arial"/>
          <w:color w:val="444444"/>
        </w:rPr>
      </w:pPr>
      <w:r>
        <w:rPr>
          <w:rFonts w:ascii="Arial" w:hAnsi="Arial" w:cs="Arial"/>
          <w:color w:val="444444"/>
          <w:sz w:val="27"/>
          <w:szCs w:val="27"/>
        </w:rPr>
        <w:t xml:space="preserve">This article is extremely helpful because it is so </w:t>
      </w:r>
      <w:r w:rsidR="00DE00F8">
        <w:rPr>
          <w:rFonts w:ascii="Arial" w:hAnsi="Arial" w:cs="Arial"/>
          <w:color w:val="444444"/>
          <w:sz w:val="27"/>
          <w:szCs w:val="27"/>
        </w:rPr>
        <w:t>clearly</w:t>
      </w:r>
      <w:r>
        <w:rPr>
          <w:rFonts w:ascii="Arial" w:hAnsi="Arial" w:cs="Arial"/>
          <w:color w:val="444444"/>
          <w:sz w:val="27"/>
          <w:szCs w:val="27"/>
        </w:rPr>
        <w:t xml:space="preserve"> </w:t>
      </w:r>
      <w:proofErr w:type="gramStart"/>
      <w:r>
        <w:rPr>
          <w:rFonts w:ascii="Arial" w:hAnsi="Arial" w:cs="Arial"/>
          <w:color w:val="444444"/>
          <w:sz w:val="27"/>
          <w:szCs w:val="27"/>
        </w:rPr>
        <w:t>adds</w:t>
      </w:r>
      <w:proofErr w:type="gramEnd"/>
      <w:r>
        <w:rPr>
          <w:rFonts w:ascii="Arial" w:hAnsi="Arial" w:cs="Arial"/>
          <w:color w:val="444444"/>
          <w:sz w:val="27"/>
          <w:szCs w:val="27"/>
        </w:rPr>
        <w:t xml:space="preserve"> new knowledge, makes the fundamental connection between long COVID and ME, and is authoritative. </w:t>
      </w:r>
      <w:r w:rsidR="00EB602B">
        <w:rPr>
          <w:rFonts w:ascii="Arial" w:hAnsi="Arial" w:cs="Arial"/>
          <w:color w:val="444444"/>
          <w:sz w:val="27"/>
          <w:szCs w:val="27"/>
        </w:rPr>
        <w:t xml:space="preserve">It is also very striking in </w:t>
      </w:r>
      <w:proofErr w:type="gramStart"/>
      <w:r w:rsidR="00EB602B">
        <w:rPr>
          <w:rFonts w:ascii="Arial" w:hAnsi="Arial" w:cs="Arial"/>
          <w:color w:val="444444"/>
          <w:sz w:val="27"/>
          <w:szCs w:val="27"/>
        </w:rPr>
        <w:t>a number of</w:t>
      </w:r>
      <w:proofErr w:type="gramEnd"/>
      <w:r w:rsidR="00EB602B">
        <w:rPr>
          <w:rFonts w:ascii="Arial" w:hAnsi="Arial" w:cs="Arial"/>
          <w:color w:val="444444"/>
          <w:sz w:val="27"/>
          <w:szCs w:val="27"/>
        </w:rPr>
        <w:t xml:space="preserve"> respects that apply to MCS.</w:t>
      </w:r>
    </w:p>
    <w:p w14:paraId="594D2363" w14:textId="77777777" w:rsidR="00F36872" w:rsidRDefault="00F36872" w:rsidP="00F36872">
      <w:pPr>
        <w:rPr>
          <w:rFonts w:ascii="Arial" w:hAnsi="Arial" w:cs="Arial"/>
          <w:color w:val="444444"/>
          <w:sz w:val="24"/>
          <w:szCs w:val="24"/>
        </w:rPr>
      </w:pPr>
    </w:p>
    <w:p w14:paraId="7F5360CE" w14:textId="77777777" w:rsidR="00F36872" w:rsidRDefault="00F36872" w:rsidP="00F36872">
      <w:hyperlink r:id="rId5" w:tgtFrame="_blank" w:history="1">
        <w:r>
          <w:rPr>
            <w:rStyle w:val="Hyperlink"/>
            <w:sz w:val="27"/>
            <w:szCs w:val="27"/>
          </w:rPr>
          <w:t>https://www.scientificamerican.com/article/long-covid-now-looks-like-a-neurological-disease-helping-doctors-to-focus-treatments/</w:t>
        </w:r>
      </w:hyperlink>
    </w:p>
    <w:p w14:paraId="3CB5C8DB" w14:textId="77777777" w:rsidR="00F36872" w:rsidRDefault="00F36872" w:rsidP="00F36872"/>
    <w:p w14:paraId="5715DD24" w14:textId="6757EB6B" w:rsidR="00F36872" w:rsidRDefault="00F36872" w:rsidP="00F36872">
      <w:r>
        <w:rPr>
          <w:b/>
          <w:bCs/>
          <w:sz w:val="27"/>
          <w:szCs w:val="27"/>
        </w:rPr>
        <w:t>"This is not a psychological or psychosomatic disorder; this is a neuroimmune disorder.”</w:t>
      </w:r>
      <w:r>
        <w:t xml:space="preserve"> </w:t>
      </w:r>
      <w:r>
        <w:rPr>
          <w:rStyle w:val="gmaildefault"/>
          <w:rFonts w:ascii="Arial" w:hAnsi="Arial" w:cs="Arial"/>
          <w:b/>
          <w:bCs/>
          <w:color w:val="444444"/>
          <w:sz w:val="24"/>
          <w:szCs w:val="24"/>
        </w:rPr>
        <w:t>Scientific America</w:t>
      </w:r>
      <w:r w:rsidR="00D27B92">
        <w:rPr>
          <w:rStyle w:val="gmaildefault"/>
          <w:rFonts w:ascii="Arial" w:hAnsi="Arial" w:cs="Arial"/>
          <w:b/>
          <w:bCs/>
          <w:color w:val="444444"/>
          <w:sz w:val="24"/>
          <w:szCs w:val="24"/>
        </w:rPr>
        <w:t>n</w:t>
      </w:r>
    </w:p>
    <w:p w14:paraId="7CD1A523" w14:textId="77777777" w:rsidR="00F36872" w:rsidRDefault="00F36872" w:rsidP="00F36872"/>
    <w:p w14:paraId="1F44E4B2" w14:textId="4278E571" w:rsidR="00F36872" w:rsidRPr="00F36872" w:rsidRDefault="00F36872" w:rsidP="00F36872">
      <w:pPr>
        <w:rPr>
          <w:u w:val="single"/>
        </w:rPr>
      </w:pPr>
      <w:r w:rsidRPr="00F36872">
        <w:rPr>
          <w:rStyle w:val="gmaildefault"/>
          <w:rFonts w:ascii="Arial" w:hAnsi="Arial" w:cs="Arial"/>
          <w:color w:val="444444"/>
          <w:sz w:val="27"/>
          <w:szCs w:val="27"/>
          <w:u w:val="single"/>
        </w:rPr>
        <w:t>Summary of Key Points:</w:t>
      </w:r>
    </w:p>
    <w:p w14:paraId="064B14BF" w14:textId="77777777" w:rsidR="00F36872" w:rsidRDefault="00F36872" w:rsidP="00F36872"/>
    <w:p w14:paraId="0967AA46" w14:textId="68AE78FB" w:rsidR="00F36872" w:rsidRDefault="00F36872" w:rsidP="0091735C">
      <w:pPr>
        <w:pStyle w:val="ListParagraph"/>
        <w:numPr>
          <w:ilvl w:val="0"/>
          <w:numId w:val="4"/>
        </w:numPr>
        <w:ind w:left="360"/>
      </w:pPr>
      <w:r w:rsidRPr="0091735C">
        <w:rPr>
          <w:rStyle w:val="gmaildefault"/>
          <w:rFonts w:ascii="Arial" w:hAnsi="Arial" w:cs="Arial"/>
          <w:color w:val="444444"/>
          <w:sz w:val="27"/>
          <w:szCs w:val="27"/>
        </w:rPr>
        <w:t xml:space="preserve">The condition/disease process is </w:t>
      </w:r>
      <w:r w:rsidRPr="0091735C">
        <w:rPr>
          <w:rStyle w:val="gmaildefault"/>
          <w:rFonts w:ascii="Arial" w:hAnsi="Arial" w:cs="Arial"/>
          <w:b/>
          <w:bCs/>
          <w:color w:val="444444"/>
          <w:sz w:val="27"/>
          <w:szCs w:val="27"/>
        </w:rPr>
        <w:t>neuroinflammatory in nature, affecting multiple (even all) bodily symptoms</w:t>
      </w:r>
      <w:r w:rsidRPr="0091735C">
        <w:rPr>
          <w:rStyle w:val="gmaildefault"/>
          <w:rFonts w:ascii="Arial" w:hAnsi="Arial" w:cs="Arial"/>
          <w:color w:val="444444"/>
          <w:sz w:val="27"/>
          <w:szCs w:val="27"/>
        </w:rPr>
        <w:t>.</w:t>
      </w:r>
    </w:p>
    <w:p w14:paraId="68FBEC76" w14:textId="77777777" w:rsidR="00F36872" w:rsidRDefault="00F36872" w:rsidP="0091735C"/>
    <w:p w14:paraId="23AB4B14" w14:textId="03F60278" w:rsidR="00F36872" w:rsidRDefault="00F36872" w:rsidP="0091735C">
      <w:pPr>
        <w:pStyle w:val="ListParagraph"/>
        <w:numPr>
          <w:ilvl w:val="0"/>
          <w:numId w:val="4"/>
        </w:numPr>
        <w:ind w:left="360"/>
      </w:pPr>
      <w:r w:rsidRPr="0091735C">
        <w:rPr>
          <w:rStyle w:val="gmaildefault"/>
          <w:rFonts w:ascii="Arial" w:hAnsi="Arial" w:cs="Arial"/>
          <w:color w:val="444444"/>
          <w:sz w:val="27"/>
          <w:szCs w:val="27"/>
        </w:rPr>
        <w:t>There appear to be subsets of people with different issues that are triggering the Long Covid symptoms (</w:t>
      </w:r>
      <w:proofErr w:type="gramStart"/>
      <w:r w:rsidRPr="0091735C">
        <w:rPr>
          <w:rStyle w:val="gmaildefault"/>
          <w:rFonts w:ascii="Arial" w:hAnsi="Arial" w:cs="Arial"/>
          <w:color w:val="444444"/>
          <w:sz w:val="27"/>
          <w:szCs w:val="27"/>
        </w:rPr>
        <w:t>e.g.</w:t>
      </w:r>
      <w:proofErr w:type="gramEnd"/>
      <w:r w:rsidRPr="0091735C">
        <w:rPr>
          <w:rStyle w:val="gmaildefault"/>
          <w:rFonts w:ascii="Arial" w:hAnsi="Arial" w:cs="Arial"/>
          <w:color w:val="444444"/>
          <w:sz w:val="27"/>
          <w:szCs w:val="27"/>
        </w:rPr>
        <w:t xml:space="preserve"> some with virus fragments lingering, some with clotting issues, some with overactive immune system) and it's important to identify what triggers are most at work to identify effective treatment pathways. The same issue - subsets of different underlying causes, chronic triggering factors also present within MCS; also need identification and dedicated treatment.</w:t>
      </w:r>
    </w:p>
    <w:p w14:paraId="7D6BFA6E" w14:textId="77777777" w:rsidR="00F36872" w:rsidRDefault="00F36872" w:rsidP="0091735C"/>
    <w:p w14:paraId="327348B2" w14:textId="790C4A18" w:rsidR="00F36872" w:rsidRDefault="00F36872" w:rsidP="0091735C">
      <w:pPr>
        <w:pStyle w:val="ListParagraph"/>
        <w:numPr>
          <w:ilvl w:val="0"/>
          <w:numId w:val="4"/>
        </w:numPr>
        <w:ind w:left="360"/>
      </w:pPr>
      <w:r w:rsidRPr="0091735C">
        <w:rPr>
          <w:rStyle w:val="gmaildefault"/>
          <w:rFonts w:ascii="Arial" w:hAnsi="Arial" w:cs="Arial"/>
          <w:color w:val="444444"/>
          <w:sz w:val="27"/>
          <w:szCs w:val="27"/>
        </w:rPr>
        <w:t xml:space="preserve">For some, </w:t>
      </w:r>
      <w:r w:rsidRPr="0091735C">
        <w:rPr>
          <w:rStyle w:val="gmaildefault"/>
          <w:rFonts w:ascii="Arial" w:hAnsi="Arial" w:cs="Arial"/>
          <w:b/>
          <w:bCs/>
          <w:color w:val="444444"/>
          <w:sz w:val="27"/>
          <w:szCs w:val="27"/>
        </w:rPr>
        <w:t>immunoglobulin replacement therapy is helpful</w:t>
      </w:r>
      <w:r w:rsidRPr="0091735C">
        <w:rPr>
          <w:rStyle w:val="gmaildefault"/>
          <w:rFonts w:ascii="Arial" w:hAnsi="Arial" w:cs="Arial"/>
          <w:color w:val="444444"/>
          <w:sz w:val="27"/>
          <w:szCs w:val="27"/>
        </w:rPr>
        <w:t xml:space="preserve">. In Canada, apparently only a </w:t>
      </w:r>
      <w:proofErr w:type="gramStart"/>
      <w:r w:rsidRPr="0091735C">
        <w:rPr>
          <w:rStyle w:val="gmaildefault"/>
          <w:rFonts w:ascii="Arial" w:hAnsi="Arial" w:cs="Arial"/>
          <w:color w:val="444444"/>
          <w:sz w:val="27"/>
          <w:szCs w:val="27"/>
        </w:rPr>
        <w:t>hospital based</w:t>
      </w:r>
      <w:proofErr w:type="gramEnd"/>
      <w:r w:rsidRPr="0091735C">
        <w:rPr>
          <w:rStyle w:val="gmaildefault"/>
          <w:rFonts w:ascii="Arial" w:hAnsi="Arial" w:cs="Arial"/>
          <w:color w:val="444444"/>
          <w:sz w:val="27"/>
          <w:szCs w:val="27"/>
        </w:rPr>
        <w:t xml:space="preserve"> immunologist can prescribe it and it, has to be dispensed from a hospital pharmacy.  </w:t>
      </w:r>
    </w:p>
    <w:p w14:paraId="0BB89C86" w14:textId="77777777" w:rsidR="00F36872" w:rsidRDefault="00F36872" w:rsidP="0091735C"/>
    <w:p w14:paraId="44597B93" w14:textId="49AC1037" w:rsidR="00F36872" w:rsidRDefault="00F36872" w:rsidP="0091735C">
      <w:pPr>
        <w:pStyle w:val="ListParagraph"/>
        <w:numPr>
          <w:ilvl w:val="0"/>
          <w:numId w:val="4"/>
        </w:numPr>
        <w:ind w:left="360"/>
      </w:pPr>
      <w:r w:rsidRPr="0091735C">
        <w:rPr>
          <w:rStyle w:val="gmaildefault"/>
          <w:rFonts w:ascii="Arial" w:hAnsi="Arial" w:cs="Arial"/>
          <w:color w:val="444444"/>
          <w:sz w:val="27"/>
          <w:szCs w:val="27"/>
        </w:rPr>
        <w:t xml:space="preserve">"Team treatment"   Clarity that a team approach is needed, not only in the long covid clinic but also liaised with specialist physicians who are literate in the condition and can provide high level care </w:t>
      </w:r>
      <w:proofErr w:type="gramStart"/>
      <w:r w:rsidRPr="0091735C">
        <w:rPr>
          <w:rStyle w:val="gmaildefault"/>
          <w:rFonts w:ascii="Arial" w:hAnsi="Arial" w:cs="Arial"/>
          <w:color w:val="444444"/>
          <w:sz w:val="27"/>
          <w:szCs w:val="27"/>
        </w:rPr>
        <w:t>in order to</w:t>
      </w:r>
      <w:proofErr w:type="gramEnd"/>
      <w:r w:rsidRPr="0091735C">
        <w:rPr>
          <w:rStyle w:val="gmaildefault"/>
          <w:rFonts w:ascii="Arial" w:hAnsi="Arial" w:cs="Arial"/>
          <w:color w:val="444444"/>
          <w:sz w:val="27"/>
          <w:szCs w:val="27"/>
        </w:rPr>
        <w:t xml:space="preserve"> support symptoms in multiple body systems, even if the main mechanisms are neuroinflammatory. </w:t>
      </w:r>
    </w:p>
    <w:p w14:paraId="37E68767" w14:textId="77777777" w:rsidR="00F36872" w:rsidRDefault="00F36872" w:rsidP="00A22B1A"/>
    <w:p w14:paraId="7968573B" w14:textId="77777777" w:rsidR="00311864" w:rsidRPr="00F36872" w:rsidRDefault="00311864" w:rsidP="00F36872"/>
    <w:sectPr w:rsidR="00311864" w:rsidRPr="00F368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A0E"/>
    <w:multiLevelType w:val="hybridMultilevel"/>
    <w:tmpl w:val="2CEA8F62"/>
    <w:lvl w:ilvl="0" w:tplc="A6EAD3B4">
      <w:start w:val="1"/>
      <w:numFmt w:val="decimal"/>
      <w:lvlText w:val="%1."/>
      <w:lvlJc w:val="left"/>
      <w:pPr>
        <w:ind w:left="720" w:hanging="360"/>
      </w:pPr>
      <w:rPr>
        <w:rFonts w:ascii="Arial" w:hAnsi="Arial" w:cs="Arial" w:hint="default"/>
        <w:color w:val="444444"/>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785207"/>
    <w:multiLevelType w:val="hybridMultilevel"/>
    <w:tmpl w:val="0B169340"/>
    <w:lvl w:ilvl="0" w:tplc="EDEAC064">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057CA3"/>
    <w:multiLevelType w:val="hybridMultilevel"/>
    <w:tmpl w:val="B5E816DE"/>
    <w:lvl w:ilvl="0" w:tplc="481CE8A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817320"/>
    <w:multiLevelType w:val="hybridMultilevel"/>
    <w:tmpl w:val="315E3F0C"/>
    <w:lvl w:ilvl="0" w:tplc="AA8AF318">
      <w:start w:val="1"/>
      <w:numFmt w:val="upperRoman"/>
      <w:lvlText w:val="%1."/>
      <w:lvlJc w:val="right"/>
      <w:pPr>
        <w:ind w:left="720" w:hanging="360"/>
      </w:pPr>
      <w:rPr>
        <w:rFonts w:hint="default"/>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3837315">
    <w:abstractNumId w:val="2"/>
  </w:num>
  <w:num w:numId="2" w16cid:durableId="1212839785">
    <w:abstractNumId w:val="0"/>
  </w:num>
  <w:num w:numId="3" w16cid:durableId="1384326740">
    <w:abstractNumId w:val="3"/>
  </w:num>
  <w:num w:numId="4" w16cid:durableId="1335650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72"/>
    <w:rsid w:val="00311864"/>
    <w:rsid w:val="0074029D"/>
    <w:rsid w:val="0091735C"/>
    <w:rsid w:val="00A22B1A"/>
    <w:rsid w:val="00D27B92"/>
    <w:rsid w:val="00DE00F8"/>
    <w:rsid w:val="00E7292F"/>
    <w:rsid w:val="00EB602B"/>
    <w:rsid w:val="00F36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2C94"/>
  <w15:chartTrackingRefBased/>
  <w15:docId w15:val="{3DCBBB60-A5EE-4F46-9D8F-FA38ABB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7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872"/>
    <w:rPr>
      <w:color w:val="0000FF"/>
      <w:u w:val="single"/>
    </w:rPr>
  </w:style>
  <w:style w:type="character" w:customStyle="1" w:styleId="gmaildefault">
    <w:name w:val="gmail_default"/>
    <w:basedOn w:val="DefaultParagraphFont"/>
    <w:rsid w:val="00F36872"/>
  </w:style>
  <w:style w:type="character" w:styleId="FollowedHyperlink">
    <w:name w:val="FollowedHyperlink"/>
    <w:basedOn w:val="DefaultParagraphFont"/>
    <w:uiPriority w:val="99"/>
    <w:semiHidden/>
    <w:unhideWhenUsed/>
    <w:rsid w:val="00F36872"/>
    <w:rPr>
      <w:color w:val="954F72" w:themeColor="followedHyperlink"/>
      <w:u w:val="single"/>
    </w:rPr>
  </w:style>
  <w:style w:type="paragraph" w:styleId="ListParagraph">
    <w:name w:val="List Paragraph"/>
    <w:basedOn w:val="Normal"/>
    <w:uiPriority w:val="34"/>
    <w:qFormat/>
    <w:rsid w:val="00E7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tificamerican.com/article/long-covid-now-looks-like-a-neurological-disease-helping-doctors-to-focus-treat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Tetley</dc:creator>
  <cp:keywords/>
  <dc:description/>
  <cp:lastModifiedBy>Adrianna Tetley</cp:lastModifiedBy>
  <cp:revision>2</cp:revision>
  <dcterms:created xsi:type="dcterms:W3CDTF">2023-04-04T01:23:00Z</dcterms:created>
  <dcterms:modified xsi:type="dcterms:W3CDTF">2023-04-04T01:23:00Z</dcterms:modified>
</cp:coreProperties>
</file>